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41" w:rsidRDefault="00253841" w:rsidP="00253841">
      <w:pPr>
        <w:rPr>
          <w:rFonts w:ascii="Arial Narrow" w:hAnsi="Arial Narrow"/>
          <w:b/>
          <w:color w:val="333399"/>
          <w:sz w:val="28"/>
          <w:szCs w:val="28"/>
        </w:rPr>
      </w:pPr>
      <w:r>
        <w:rPr>
          <w:rFonts w:ascii="Arial Narrow" w:hAnsi="Arial Narrow"/>
          <w:b/>
          <w:color w:val="333399"/>
          <w:sz w:val="28"/>
          <w:szCs w:val="28"/>
        </w:rPr>
        <w:t xml:space="preserve">Lokalne Kryteria Wyboru dla operacji: </w:t>
      </w:r>
    </w:p>
    <w:p w:rsidR="00253841" w:rsidRDefault="00253841" w:rsidP="00253841">
      <w:pPr>
        <w:jc w:val="center"/>
        <w:rPr>
          <w:rFonts w:ascii="Arial Narrow" w:hAnsi="Arial Narrow"/>
          <w:b/>
          <w:color w:val="333399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8" w:space="0" w:color="333399"/>
          <w:insideV w:val="single" w:sz="8" w:space="0" w:color="333399"/>
        </w:tblBorders>
        <w:tblLook w:val="01E0"/>
      </w:tblPr>
      <w:tblGrid>
        <w:gridCol w:w="417"/>
        <w:gridCol w:w="1502"/>
        <w:gridCol w:w="2279"/>
        <w:gridCol w:w="3118"/>
        <w:gridCol w:w="1928"/>
      </w:tblGrid>
      <w:tr w:rsidR="00253841" w:rsidRPr="009F2D41" w:rsidTr="00C52373">
        <w:trPr>
          <w:jc w:val="center"/>
        </w:trPr>
        <w:tc>
          <w:tcPr>
            <w:tcW w:w="9244" w:type="dxa"/>
            <w:gridSpan w:val="5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  <w:vAlign w:val="center"/>
          </w:tcPr>
          <w:p w:rsidR="00253841" w:rsidRPr="00C1124D" w:rsidRDefault="00253841" w:rsidP="00C52373">
            <w:pPr>
              <w:spacing w:before="120" w:after="120"/>
              <w:jc w:val="center"/>
              <w:rPr>
                <w:rFonts w:ascii="Arial Narrow" w:hAnsi="Arial Narrow"/>
                <w:b/>
                <w:color w:val="333399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333399"/>
                <w:sz w:val="28"/>
                <w:szCs w:val="28"/>
              </w:rPr>
              <w:t>RÓŻNICOWANIE W KIERUNKU DZIAŁALNOŚCI NIEROLNICZEJ</w:t>
            </w:r>
          </w:p>
        </w:tc>
      </w:tr>
      <w:tr w:rsidR="00253841" w:rsidRPr="009F2D41" w:rsidTr="00C52373">
        <w:trPr>
          <w:jc w:val="center"/>
        </w:trPr>
        <w:tc>
          <w:tcPr>
            <w:tcW w:w="0" w:type="auto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333399"/>
            </w:tcBorders>
            <w:vAlign w:val="center"/>
          </w:tcPr>
          <w:p w:rsidR="00253841" w:rsidRPr="009F2D41" w:rsidRDefault="00253841" w:rsidP="00C52373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proofErr w:type="spellStart"/>
            <w:r w:rsidRPr="009F2D41">
              <w:rPr>
                <w:rFonts w:ascii="Arial Narrow" w:hAnsi="Arial Narrow"/>
                <w:b/>
                <w:color w:val="333399"/>
              </w:rPr>
              <w:t>Lp</w:t>
            </w:r>
            <w:proofErr w:type="spellEnd"/>
          </w:p>
        </w:tc>
        <w:tc>
          <w:tcPr>
            <w:tcW w:w="1502" w:type="dxa"/>
            <w:tcBorders>
              <w:top w:val="single" w:sz="1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vAlign w:val="center"/>
          </w:tcPr>
          <w:p w:rsidR="00253841" w:rsidRPr="009F2D41" w:rsidRDefault="00253841" w:rsidP="00C52373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>Kryteria</w:t>
            </w:r>
          </w:p>
        </w:tc>
        <w:tc>
          <w:tcPr>
            <w:tcW w:w="2279" w:type="dxa"/>
            <w:tcBorders>
              <w:top w:val="single" w:sz="1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vAlign w:val="center"/>
          </w:tcPr>
          <w:p w:rsidR="00253841" w:rsidRPr="009F2D41" w:rsidRDefault="00253841" w:rsidP="00C52373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>Opis</w:t>
            </w:r>
          </w:p>
        </w:tc>
        <w:tc>
          <w:tcPr>
            <w:tcW w:w="3118" w:type="dxa"/>
            <w:tcBorders>
              <w:top w:val="single" w:sz="18" w:space="0" w:color="333399"/>
              <w:left w:val="single" w:sz="8" w:space="0" w:color="333399"/>
              <w:bottom w:val="single" w:sz="18" w:space="0" w:color="333399"/>
              <w:right w:val="single" w:sz="8" w:space="0" w:color="333399"/>
            </w:tcBorders>
            <w:vAlign w:val="center"/>
          </w:tcPr>
          <w:p w:rsidR="00253841" w:rsidRPr="009F2D41" w:rsidRDefault="00253841" w:rsidP="00C52373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 xml:space="preserve">Przykładowe odniesienie </w:t>
            </w:r>
          </w:p>
          <w:p w:rsidR="00253841" w:rsidRPr="009F2D41" w:rsidRDefault="00253841" w:rsidP="00C52373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>do analizy SWOT</w:t>
            </w:r>
          </w:p>
        </w:tc>
        <w:tc>
          <w:tcPr>
            <w:tcW w:w="1928" w:type="dxa"/>
            <w:tcBorders>
              <w:top w:val="single" w:sz="18" w:space="0" w:color="333399"/>
              <w:left w:val="single" w:sz="8" w:space="0" w:color="333399"/>
              <w:bottom w:val="single" w:sz="18" w:space="0" w:color="333399"/>
              <w:right w:val="single" w:sz="18" w:space="0" w:color="333399"/>
            </w:tcBorders>
            <w:vAlign w:val="center"/>
          </w:tcPr>
          <w:p w:rsidR="00253841" w:rsidRPr="009F2D41" w:rsidRDefault="00253841" w:rsidP="00C52373">
            <w:pPr>
              <w:jc w:val="center"/>
              <w:rPr>
                <w:rFonts w:ascii="Arial Narrow" w:hAnsi="Arial Narrow"/>
                <w:b/>
                <w:color w:val="333399"/>
              </w:rPr>
            </w:pPr>
            <w:r w:rsidRPr="009F2D41">
              <w:rPr>
                <w:rFonts w:ascii="Arial Narrow" w:hAnsi="Arial Narrow"/>
                <w:b/>
                <w:color w:val="333399"/>
              </w:rPr>
              <w:t>Punkty</w:t>
            </w:r>
          </w:p>
        </w:tc>
      </w:tr>
      <w:tr w:rsidR="00253841" w:rsidRPr="009F2D41" w:rsidTr="00C52373">
        <w:trPr>
          <w:jc w:val="center"/>
        </w:trPr>
        <w:tc>
          <w:tcPr>
            <w:tcW w:w="0" w:type="auto"/>
            <w:tcBorders>
              <w:top w:val="single" w:sz="18" w:space="0" w:color="333399"/>
              <w:left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</w:tc>
        <w:tc>
          <w:tcPr>
            <w:tcW w:w="1502" w:type="dxa"/>
            <w:tcBorders>
              <w:top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Zasięg oddziaływania operacji</w:t>
            </w:r>
          </w:p>
        </w:tc>
        <w:tc>
          <w:tcPr>
            <w:tcW w:w="2279" w:type="dxa"/>
            <w:tcBorders>
              <w:top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 xml:space="preserve">Preferuje operacje o oddziaływaniu szerszym niż 1 </w:t>
            </w:r>
            <w:proofErr w:type="spellStart"/>
            <w:r w:rsidRPr="009F2D41">
              <w:rPr>
                <w:rFonts w:ascii="Arial Narrow" w:hAnsi="Arial Narrow"/>
                <w:sz w:val="16"/>
                <w:szCs w:val="16"/>
              </w:rPr>
              <w:t>miejscowośc</w:t>
            </w:r>
            <w:proofErr w:type="spellEnd"/>
          </w:p>
        </w:tc>
        <w:tc>
          <w:tcPr>
            <w:tcW w:w="3118" w:type="dxa"/>
            <w:tcBorders>
              <w:top w:val="single" w:sz="18" w:space="0" w:color="333399"/>
            </w:tcBorders>
          </w:tcPr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niedostatek miejsc pracy (W)</w:t>
            </w:r>
          </w:p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wysoki poziom bezrobocia (W)</w:t>
            </w:r>
          </w:p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słabo rozwinięta sieć usług rolniczych (W)</w:t>
            </w:r>
          </w:p>
        </w:tc>
        <w:tc>
          <w:tcPr>
            <w:tcW w:w="1928" w:type="dxa"/>
            <w:tcBorders>
              <w:top w:val="single" w:sz="18" w:space="0" w:color="333399"/>
              <w:right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</w:p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więcej niż 1 miejscowość</w:t>
            </w:r>
          </w:p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1 miejscowość</w:t>
            </w:r>
          </w:p>
        </w:tc>
      </w:tr>
      <w:tr w:rsidR="00253841" w:rsidRPr="009F2D41" w:rsidTr="00C52373">
        <w:trPr>
          <w:jc w:val="center"/>
        </w:trPr>
        <w:tc>
          <w:tcPr>
            <w:tcW w:w="0" w:type="auto"/>
            <w:tcBorders>
              <w:left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2.</w:t>
            </w:r>
          </w:p>
        </w:tc>
        <w:tc>
          <w:tcPr>
            <w:tcW w:w="1502" w:type="dxa"/>
          </w:tcPr>
          <w:p w:rsidR="00253841" w:rsidRPr="009F2D41" w:rsidRDefault="0025384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Realizacja </w:t>
            </w:r>
          </w:p>
          <w:p w:rsidR="00253841" w:rsidRPr="009F2D41" w:rsidRDefault="0025384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celów LSR </w:t>
            </w:r>
          </w:p>
        </w:tc>
        <w:tc>
          <w:tcPr>
            <w:tcW w:w="2279" w:type="dxa"/>
          </w:tcPr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Preferuje operacje realizujące kilka celów szczegółowych LSR- u</w:t>
            </w:r>
          </w:p>
        </w:tc>
        <w:tc>
          <w:tcPr>
            <w:tcW w:w="3118" w:type="dxa"/>
          </w:tcPr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obszar o dużych walorach przyrodniczych (S)</w:t>
            </w:r>
          </w:p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obszar dużej atrakcyjności turystycznej (S)</w:t>
            </w:r>
          </w:p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brak bazy agroturystycznej (W)</w:t>
            </w:r>
          </w:p>
        </w:tc>
        <w:tc>
          <w:tcPr>
            <w:tcW w:w="1928" w:type="dxa"/>
            <w:tcBorders>
              <w:right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3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3 cele szczegółowe</w:t>
            </w:r>
          </w:p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2 cele szczegółowe</w:t>
            </w:r>
          </w:p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1 cel szczegółowy </w:t>
            </w:r>
          </w:p>
        </w:tc>
      </w:tr>
      <w:tr w:rsidR="00253841" w:rsidRPr="009F2D41" w:rsidTr="00C52373">
        <w:trPr>
          <w:jc w:val="center"/>
        </w:trPr>
        <w:tc>
          <w:tcPr>
            <w:tcW w:w="0" w:type="auto"/>
            <w:tcBorders>
              <w:left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3.</w:t>
            </w:r>
          </w:p>
        </w:tc>
        <w:tc>
          <w:tcPr>
            <w:tcW w:w="1502" w:type="dxa"/>
          </w:tcPr>
          <w:p w:rsidR="00253841" w:rsidRPr="009F2D41" w:rsidRDefault="0025384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Członkostwo </w:t>
            </w:r>
          </w:p>
          <w:p w:rsidR="00253841" w:rsidRPr="009F2D41" w:rsidRDefault="0025384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w LGD </w:t>
            </w:r>
          </w:p>
        </w:tc>
        <w:tc>
          <w:tcPr>
            <w:tcW w:w="2279" w:type="dxa"/>
          </w:tcPr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 xml:space="preserve">Preferowane są operacje składane przez członków LGD </w:t>
            </w:r>
          </w:p>
        </w:tc>
        <w:tc>
          <w:tcPr>
            <w:tcW w:w="3118" w:type="dxa"/>
          </w:tcPr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słabo rozwinięty sektor organizacji pozarządowych (W)</w:t>
            </w:r>
          </w:p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obniżający się poziom aktywności społ. (T)</w:t>
            </w:r>
          </w:p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brak systemu wsparcia aktywności mieszkańców (T)</w:t>
            </w:r>
          </w:p>
        </w:tc>
        <w:tc>
          <w:tcPr>
            <w:tcW w:w="1928" w:type="dxa"/>
            <w:tcBorders>
              <w:right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posiada członkowstwo </w:t>
            </w:r>
          </w:p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nie posiada członkostwa </w:t>
            </w:r>
          </w:p>
        </w:tc>
      </w:tr>
      <w:tr w:rsidR="00253841" w:rsidRPr="009F2D41" w:rsidTr="00C52373">
        <w:trPr>
          <w:jc w:val="center"/>
        </w:trPr>
        <w:tc>
          <w:tcPr>
            <w:tcW w:w="0" w:type="auto"/>
            <w:tcBorders>
              <w:left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>4.</w:t>
            </w:r>
          </w:p>
        </w:tc>
        <w:tc>
          <w:tcPr>
            <w:tcW w:w="1502" w:type="dxa"/>
          </w:tcPr>
          <w:p w:rsidR="00253841" w:rsidRPr="009F2D41" w:rsidRDefault="0025384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Wielkość gospodarstwa wnioskodawcy </w:t>
            </w:r>
          </w:p>
        </w:tc>
        <w:tc>
          <w:tcPr>
            <w:tcW w:w="2279" w:type="dxa"/>
          </w:tcPr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 xml:space="preserve">Preferuje  wnioskodawców posiadających gospodarstwa </w:t>
            </w:r>
          </w:p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 xml:space="preserve">do 20 ha </w:t>
            </w:r>
          </w:p>
        </w:tc>
        <w:tc>
          <w:tcPr>
            <w:tcW w:w="3118" w:type="dxa"/>
          </w:tcPr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niedostatek miejsc pracy (W)</w:t>
            </w:r>
          </w:p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mocne więzi rodzinne i sąsiedzkie (S)</w:t>
            </w:r>
          </w:p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odpływ ludzi młodych i wykształconych (T)</w:t>
            </w:r>
          </w:p>
        </w:tc>
        <w:tc>
          <w:tcPr>
            <w:tcW w:w="1928" w:type="dxa"/>
            <w:tcBorders>
              <w:right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1-20 ha </w:t>
            </w:r>
          </w:p>
          <w:p w:rsidR="00253841" w:rsidRPr="009F2D41" w:rsidRDefault="00253841" w:rsidP="00C52373">
            <w:pPr>
              <w:ind w:right="-13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powyżej 20-50 ha</w:t>
            </w:r>
          </w:p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powyżej 50 ha </w:t>
            </w:r>
          </w:p>
        </w:tc>
      </w:tr>
      <w:tr w:rsidR="00253841" w:rsidRPr="009F2D41" w:rsidTr="00C52373">
        <w:trPr>
          <w:jc w:val="center"/>
        </w:trPr>
        <w:tc>
          <w:tcPr>
            <w:tcW w:w="0" w:type="auto"/>
            <w:tcBorders>
              <w:left w:val="single" w:sz="18" w:space="0" w:color="333399"/>
              <w:bottom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5. </w:t>
            </w:r>
          </w:p>
        </w:tc>
        <w:tc>
          <w:tcPr>
            <w:tcW w:w="1502" w:type="dxa"/>
            <w:tcBorders>
              <w:bottom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sz w:val="16"/>
                <w:szCs w:val="16"/>
              </w:rPr>
              <w:t xml:space="preserve"> Innowacyjność </w:t>
            </w:r>
          </w:p>
        </w:tc>
        <w:tc>
          <w:tcPr>
            <w:tcW w:w="2279" w:type="dxa"/>
            <w:tcBorders>
              <w:bottom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Preferuje operacje wykorzystujące nowe technologie lub tworzące nowe usługi lub produkty na obszarze LGD</w:t>
            </w:r>
          </w:p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18" w:space="0" w:color="333399"/>
            </w:tcBorders>
          </w:tcPr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right="-92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niedostatek miejsc pracy (W)</w:t>
            </w:r>
          </w:p>
          <w:p w:rsidR="00253841" w:rsidRPr="009F2D41" w:rsidRDefault="00253841" w:rsidP="00C52373">
            <w:pPr>
              <w:numPr>
                <w:ilvl w:val="0"/>
                <w:numId w:val="1"/>
              </w:numPr>
              <w:tabs>
                <w:tab w:val="clear" w:pos="771"/>
              </w:tabs>
              <w:ind w:left="160" w:hanging="16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sz w:val="16"/>
                <w:szCs w:val="16"/>
              </w:rPr>
              <w:t>wysoki poziom bezrobocia (W)</w:t>
            </w:r>
          </w:p>
        </w:tc>
        <w:tc>
          <w:tcPr>
            <w:tcW w:w="1928" w:type="dxa"/>
            <w:tcBorders>
              <w:bottom w:val="single" w:sz="18" w:space="0" w:color="333399"/>
              <w:right w:val="single" w:sz="18" w:space="0" w:color="333399"/>
            </w:tcBorders>
          </w:tcPr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</w:p>
          <w:p w:rsidR="00253841" w:rsidRPr="009F2D41" w:rsidRDefault="00253841" w:rsidP="00C52373">
            <w:pPr>
              <w:ind w:right="-130"/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1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tak </w:t>
            </w:r>
          </w:p>
          <w:p w:rsidR="00253841" w:rsidRPr="009F2D41" w:rsidRDefault="00253841" w:rsidP="00C52373">
            <w:pPr>
              <w:rPr>
                <w:rFonts w:ascii="Arial Narrow" w:hAnsi="Arial Narrow"/>
                <w:sz w:val="16"/>
                <w:szCs w:val="16"/>
              </w:rPr>
            </w:pPr>
            <w:r w:rsidRPr="009F2D41">
              <w:rPr>
                <w:rFonts w:ascii="Arial Narrow" w:hAnsi="Arial Narrow"/>
                <w:b/>
                <w:bCs/>
                <w:sz w:val="16"/>
                <w:szCs w:val="16"/>
              </w:rPr>
              <w:t>0</w:t>
            </w:r>
            <w:r w:rsidRPr="009F2D41">
              <w:rPr>
                <w:rFonts w:ascii="Arial Narrow" w:hAnsi="Arial Narrow"/>
                <w:sz w:val="16"/>
                <w:szCs w:val="16"/>
              </w:rPr>
              <w:t xml:space="preserve"> – nie</w:t>
            </w:r>
          </w:p>
        </w:tc>
      </w:tr>
      <w:tr w:rsidR="00253841" w:rsidRPr="009F2D41" w:rsidTr="00C52373">
        <w:trPr>
          <w:jc w:val="center"/>
        </w:trPr>
        <w:tc>
          <w:tcPr>
            <w:tcW w:w="9244" w:type="dxa"/>
            <w:gridSpan w:val="5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18" w:space="0" w:color="333399"/>
            </w:tcBorders>
          </w:tcPr>
          <w:p w:rsidR="00253841" w:rsidRPr="00724FCF" w:rsidRDefault="00253841" w:rsidP="00C52373">
            <w:pPr>
              <w:jc w:val="center"/>
              <w:rPr>
                <w:rFonts w:ascii="Arial Narrow" w:hAnsi="Arial Narrow"/>
                <w:b/>
                <w:bCs/>
                <w:color w:val="333399"/>
                <w:sz w:val="16"/>
                <w:szCs w:val="16"/>
              </w:rPr>
            </w:pPr>
          </w:p>
          <w:p w:rsidR="00253841" w:rsidRDefault="00253841" w:rsidP="00C52373">
            <w:pPr>
              <w:jc w:val="center"/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</w:pPr>
            <w:r w:rsidRPr="00724FCF"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>Maksymalna liczba punktów – 9 pkt</w:t>
            </w:r>
            <w:r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>.</w:t>
            </w:r>
          </w:p>
          <w:p w:rsidR="00253841" w:rsidRPr="00724FCF" w:rsidRDefault="00253841" w:rsidP="00C52373">
            <w:pPr>
              <w:jc w:val="center"/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</w:pPr>
            <w:r w:rsidRPr="00724FCF"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>Minimalna liczba punktów – 3 pkt</w:t>
            </w:r>
            <w:r>
              <w:rPr>
                <w:rFonts w:ascii="Arial Narrow" w:hAnsi="Arial Narrow"/>
                <w:b/>
                <w:bCs/>
                <w:color w:val="333399"/>
                <w:sz w:val="24"/>
                <w:szCs w:val="24"/>
              </w:rPr>
              <w:t>.</w:t>
            </w:r>
          </w:p>
          <w:p w:rsidR="00253841" w:rsidRPr="009F2D41" w:rsidRDefault="00253841" w:rsidP="00C5237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3F775E" w:rsidRDefault="003F775E"/>
    <w:sectPr w:rsidR="003F775E" w:rsidSect="003F7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603DB"/>
    <w:multiLevelType w:val="hybridMultilevel"/>
    <w:tmpl w:val="429E2EFA"/>
    <w:lvl w:ilvl="0" w:tplc="E7E4CCFC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3841"/>
    <w:rsid w:val="00253841"/>
    <w:rsid w:val="003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841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2011-05-05T05:29:00Z</dcterms:created>
  <dcterms:modified xsi:type="dcterms:W3CDTF">2011-05-05T05:30:00Z</dcterms:modified>
</cp:coreProperties>
</file>